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Food Resources</w:t>
      </w:r>
    </w:p>
    <w:p w:rsidR="00000000" w:rsidDel="00000000" w:rsidP="00000000" w:rsidRDefault="00000000" w:rsidRPr="00000000" w14:paraId="00000002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00" w:lineRule="auto"/>
        <w:jc w:val="center"/>
        <w:rPr>
          <w:color w:val="1c1e21"/>
          <w:sz w:val="21"/>
          <w:szCs w:val="21"/>
        </w:rPr>
      </w:pPr>
      <w:r w:rsidDel="00000000" w:rsidR="00000000" w:rsidRPr="00000000">
        <w:rPr>
          <w:color w:val="1c1e21"/>
          <w:sz w:val="21"/>
          <w:szCs w:val="21"/>
          <w:rtl w:val="0"/>
        </w:rPr>
        <w:t xml:space="preserve">Resources for families during the COVID 19 closure. </w:t>
      </w:r>
    </w:p>
    <w:p w:rsidR="00000000" w:rsidDel="00000000" w:rsidP="00000000" w:rsidRDefault="00000000" w:rsidRPr="00000000" w14:paraId="00000004">
      <w:pPr>
        <w:spacing w:after="100" w:before="100" w:lineRule="auto"/>
        <w:jc w:val="center"/>
        <w:rPr>
          <w:color w:val="1c1e21"/>
          <w:sz w:val="21"/>
          <w:szCs w:val="21"/>
        </w:rPr>
      </w:pPr>
      <w:r w:rsidDel="00000000" w:rsidR="00000000" w:rsidRPr="00000000">
        <w:rPr>
          <w:color w:val="1c1e21"/>
          <w:sz w:val="21"/>
          <w:szCs w:val="21"/>
          <w:rtl w:val="0"/>
        </w:rPr>
        <w:t xml:space="preserve">Food:</w:t>
      </w:r>
    </w:p>
    <w:p w:rsidR="00000000" w:rsidDel="00000000" w:rsidP="00000000" w:rsidRDefault="00000000" w:rsidRPr="00000000" w14:paraId="00000005">
      <w:pPr>
        <w:spacing w:after="100" w:before="100" w:lineRule="auto"/>
        <w:jc w:val="center"/>
        <w:rPr>
          <w:color w:val="1c1e21"/>
          <w:sz w:val="21"/>
          <w:szCs w:val="21"/>
        </w:rPr>
      </w:pPr>
      <w:r w:rsidDel="00000000" w:rsidR="00000000" w:rsidRPr="00000000">
        <w:rPr>
          <w:color w:val="1c1e21"/>
          <w:sz w:val="21"/>
          <w:szCs w:val="21"/>
          <w:rtl w:val="0"/>
        </w:rPr>
        <w:t xml:space="preserve">Families will be able to go to school to pick up food - 3 days worth for each child in the home.</w:t>
      </w:r>
    </w:p>
    <w:p w:rsidR="00000000" w:rsidDel="00000000" w:rsidP="00000000" w:rsidRDefault="00000000" w:rsidRPr="00000000" w14:paraId="00000006">
      <w:pPr>
        <w:spacing w:after="100" w:before="100" w:lineRule="auto"/>
        <w:jc w:val="center"/>
        <w:rPr>
          <w:color w:val="1c1e21"/>
          <w:sz w:val="21"/>
          <w:szCs w:val="21"/>
        </w:rPr>
      </w:pPr>
      <w:r w:rsidDel="00000000" w:rsidR="00000000" w:rsidRPr="00000000">
        <w:rPr>
          <w:color w:val="1c1e21"/>
          <w:sz w:val="21"/>
          <w:szCs w:val="21"/>
          <w:rtl w:val="0"/>
        </w:rPr>
        <w:t xml:space="preserve">All CPS families will be able to pick up meals outside of their nearest CPS school beginning March 17, between 9:00 a.m. and 1:00 p.m. Monday-Friday throughout the closure.</w:t>
      </w:r>
    </w:p>
    <w:p w:rsidR="00000000" w:rsidDel="00000000" w:rsidP="00000000" w:rsidRDefault="00000000" w:rsidRPr="00000000" w14:paraId="00000007">
      <w:pPr>
        <w:spacing w:after="100" w:lineRule="auto"/>
        <w:jc w:val="center"/>
        <w:rPr>
          <w:color w:val="1c1e21"/>
          <w:sz w:val="21"/>
          <w:szCs w:val="21"/>
        </w:rPr>
      </w:pPr>
      <w:r w:rsidDel="00000000" w:rsidR="00000000" w:rsidRPr="00000000">
        <w:rPr>
          <w:color w:val="1c1e21"/>
          <w:sz w:val="21"/>
          <w:szCs w:val="21"/>
          <w:rtl w:val="0"/>
        </w:rPr>
        <w:t xml:space="preserve">Families can call 773-553-KIDS or email familyservices@cps.edu for families who don't have transportation to pick up food. Food delivery can be made available. </w:t>
      </w:r>
    </w:p>
    <w:p w:rsidR="00000000" w:rsidDel="00000000" w:rsidP="00000000" w:rsidRDefault="00000000" w:rsidRPr="00000000" w14:paraId="00000008">
      <w:pPr>
        <w:spacing w:after="100" w:before="100" w:lineRule="auto"/>
        <w:jc w:val="center"/>
        <w:rPr>
          <w:color w:val="385898"/>
          <w:sz w:val="21"/>
          <w:szCs w:val="21"/>
        </w:rPr>
      </w:pPr>
      <w:r w:rsidDel="00000000" w:rsidR="00000000" w:rsidRPr="00000000">
        <w:rPr>
          <w:color w:val="1c1e21"/>
          <w:sz w:val="21"/>
          <w:szCs w:val="21"/>
          <w:rtl w:val="0"/>
        </w:rPr>
        <w:t xml:space="preserve">The Greater Chicago Food Depository and Chicago’s network of food providers stand ready to support vulnerable families impacted by school closures or other hardships. A full list of locations is available at </w:t>
      </w:r>
      <w:hyperlink r:id="rId6">
        <w:r w:rsidDel="00000000" w:rsidR="00000000" w:rsidRPr="00000000">
          <w:rPr>
            <w:color w:val="385898"/>
            <w:sz w:val="21"/>
            <w:szCs w:val="21"/>
            <w:rtl w:val="0"/>
          </w:rPr>
          <w:t xml:space="preserve">www.chicagosfoodbank.org/find-food/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00" w:before="100" w:lineRule="auto"/>
        <w:jc w:val="center"/>
        <w:rPr>
          <w:color w:val="1c1e21"/>
          <w:sz w:val="21"/>
          <w:szCs w:val="21"/>
        </w:rPr>
      </w:pPr>
      <w:r w:rsidDel="00000000" w:rsidR="00000000" w:rsidRPr="00000000">
        <w:rPr>
          <w:color w:val="1c1e21"/>
          <w:sz w:val="21"/>
          <w:szCs w:val="21"/>
          <w:rtl w:val="0"/>
        </w:rPr>
        <w:t xml:space="preserve">Childcare:</w:t>
      </w:r>
    </w:p>
    <w:p w:rsidR="00000000" w:rsidDel="00000000" w:rsidP="00000000" w:rsidRDefault="00000000" w:rsidRPr="00000000" w14:paraId="0000000A">
      <w:pPr>
        <w:spacing w:after="100" w:before="100" w:lineRule="auto"/>
        <w:jc w:val="center"/>
        <w:rPr>
          <w:color w:val="1c1e21"/>
          <w:sz w:val="21"/>
          <w:szCs w:val="21"/>
        </w:rPr>
      </w:pPr>
      <w:r w:rsidDel="00000000" w:rsidR="00000000" w:rsidRPr="00000000">
        <w:rPr>
          <w:color w:val="1c1e21"/>
          <w:sz w:val="21"/>
          <w:szCs w:val="21"/>
          <w:rtl w:val="0"/>
        </w:rPr>
        <w:t xml:space="preserve">Chicago Park District will remain open to help families</w:t>
      </w:r>
    </w:p>
    <w:p w:rsidR="00000000" w:rsidDel="00000000" w:rsidP="00000000" w:rsidRDefault="00000000" w:rsidRPr="00000000" w14:paraId="0000000B">
      <w:pPr>
        <w:spacing w:after="100" w:before="100" w:lineRule="auto"/>
        <w:jc w:val="center"/>
        <w:rPr>
          <w:color w:val="1c1e21"/>
          <w:sz w:val="21"/>
          <w:szCs w:val="21"/>
        </w:rPr>
      </w:pPr>
      <w:r w:rsidDel="00000000" w:rsidR="00000000" w:rsidRPr="00000000">
        <w:rPr>
          <w:color w:val="1c1e21"/>
          <w:sz w:val="21"/>
          <w:szCs w:val="21"/>
          <w:rtl w:val="0"/>
        </w:rPr>
        <w:t xml:space="preserve">18 citywide locations will be open and provide care to kids. List of parks will be uploaded to the CPD website</w:t>
      </w:r>
    </w:p>
    <w:p w:rsidR="00000000" w:rsidDel="00000000" w:rsidP="00000000" w:rsidRDefault="00000000" w:rsidRPr="00000000" w14:paraId="0000000C">
      <w:pPr>
        <w:spacing w:after="100" w:before="100" w:lineRule="auto"/>
        <w:jc w:val="center"/>
        <w:rPr>
          <w:color w:val="1c1e21"/>
          <w:sz w:val="21"/>
          <w:szCs w:val="21"/>
        </w:rPr>
      </w:pPr>
      <w:r w:rsidDel="00000000" w:rsidR="00000000" w:rsidRPr="00000000">
        <w:rPr>
          <w:color w:val="1c1e21"/>
          <w:sz w:val="21"/>
          <w:szCs w:val="21"/>
          <w:rtl w:val="0"/>
        </w:rPr>
        <w:t xml:space="preserve">Chicago Public Libraries will also be open and available to families.</w:t>
      </w:r>
    </w:p>
    <w:p w:rsidR="00000000" w:rsidDel="00000000" w:rsidP="00000000" w:rsidRDefault="00000000" w:rsidRPr="00000000" w14:paraId="0000000D">
      <w:pPr>
        <w:spacing w:after="100" w:before="100" w:lineRule="auto"/>
        <w:jc w:val="center"/>
        <w:rPr>
          <w:color w:val="1c1e21"/>
          <w:sz w:val="21"/>
          <w:szCs w:val="21"/>
        </w:rPr>
      </w:pPr>
      <w:r w:rsidDel="00000000" w:rsidR="00000000" w:rsidRPr="00000000">
        <w:rPr>
          <w:color w:val="1c1e21"/>
          <w:sz w:val="21"/>
          <w:szCs w:val="21"/>
          <w:rtl w:val="0"/>
        </w:rPr>
        <w:t xml:space="preserve">Childcare center/Preschool programs funded by DFSS are still open until further notice.</w:t>
      </w:r>
    </w:p>
    <w:p w:rsidR="00000000" w:rsidDel="00000000" w:rsidP="00000000" w:rsidRDefault="00000000" w:rsidRPr="00000000" w14:paraId="0000000E">
      <w:pPr>
        <w:spacing w:after="100" w:before="100" w:lineRule="auto"/>
        <w:jc w:val="center"/>
        <w:rPr>
          <w:color w:val="1c1e21"/>
          <w:sz w:val="21"/>
          <w:szCs w:val="21"/>
        </w:rPr>
      </w:pPr>
      <w:r w:rsidDel="00000000" w:rsidR="00000000" w:rsidRPr="00000000">
        <w:rPr>
          <w:color w:val="1c1e21"/>
          <w:sz w:val="21"/>
          <w:szCs w:val="21"/>
          <w:rtl w:val="0"/>
        </w:rPr>
        <w:t xml:space="preserve">Quarantine ideas list #1:</w:t>
      </w:r>
    </w:p>
    <w:p w:rsidR="00000000" w:rsidDel="00000000" w:rsidP="00000000" w:rsidRDefault="00000000" w:rsidRPr="00000000" w14:paraId="0000000F">
      <w:pPr>
        <w:spacing w:after="100" w:before="100" w:lineRule="auto"/>
        <w:jc w:val="center"/>
        <w:rPr>
          <w:color w:val="385898"/>
          <w:sz w:val="21"/>
          <w:szCs w:val="21"/>
        </w:rPr>
      </w:pPr>
      <w:hyperlink r:id="rId7">
        <w:r w:rsidDel="00000000" w:rsidR="00000000" w:rsidRPr="00000000">
          <w:rPr>
            <w:color w:val="385898"/>
            <w:sz w:val="21"/>
            <w:szCs w:val="21"/>
            <w:rtl w:val="0"/>
          </w:rPr>
          <w:t xml:space="preserve">https://docs.google.com/…/1o6kEgCKLn3cyIm2hehhh…/mobilebasic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00" w:before="100" w:lineRule="auto"/>
        <w:jc w:val="center"/>
        <w:rPr>
          <w:color w:val="1c1e21"/>
          <w:sz w:val="21"/>
          <w:szCs w:val="21"/>
        </w:rPr>
      </w:pPr>
      <w:r w:rsidDel="00000000" w:rsidR="00000000" w:rsidRPr="00000000">
        <w:rPr>
          <w:color w:val="1c1e21"/>
          <w:sz w:val="21"/>
          <w:szCs w:val="21"/>
          <w:rtl w:val="0"/>
        </w:rPr>
        <w:t xml:space="preserve">Quarantine ideas list #2:</w:t>
      </w:r>
    </w:p>
    <w:p w:rsidR="00000000" w:rsidDel="00000000" w:rsidP="00000000" w:rsidRDefault="00000000" w:rsidRPr="00000000" w14:paraId="00000011">
      <w:pPr>
        <w:spacing w:after="100" w:before="100" w:lineRule="auto"/>
        <w:jc w:val="center"/>
        <w:rPr>
          <w:color w:val="385898"/>
          <w:sz w:val="21"/>
          <w:szCs w:val="21"/>
        </w:rPr>
      </w:pPr>
      <w:hyperlink r:id="rId8">
        <w:r w:rsidDel="00000000" w:rsidR="00000000" w:rsidRPr="00000000">
          <w:rPr>
            <w:color w:val="385898"/>
            <w:sz w:val="21"/>
            <w:szCs w:val="21"/>
            <w:rtl w:val="0"/>
          </w:rPr>
          <w:t xml:space="preserve">https://docs.google.com/…/1hOQrtB3ae-Vbc_roGNRi…/mobilebasic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00" w:before="100" w:lineRule="auto"/>
        <w:jc w:val="center"/>
        <w:rPr>
          <w:color w:val="385898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00" w:before="100" w:lineRule="auto"/>
        <w:jc w:val="center"/>
        <w:rPr>
          <w:color w:val="385898"/>
          <w:sz w:val="21"/>
          <w:szCs w:val="21"/>
        </w:rPr>
      </w:pPr>
      <w:r w:rsidDel="00000000" w:rsidR="00000000" w:rsidRPr="00000000">
        <w:rPr>
          <w:color w:val="385898"/>
          <w:sz w:val="21"/>
          <w:szCs w:val="21"/>
        </w:rPr>
        <w:drawing>
          <wp:inline distB="114300" distT="114300" distL="114300" distR="114300">
            <wp:extent cx="5943600" cy="5943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://www.chicagosfoodbank.org/find-food/?fbclid=IwAR1NYHLrgiaYzywyoG2xTH3mklVva5vpwYAsF7pEeSbj_k1hDmiQmYMSO6U" TargetMode="External"/><Relationship Id="rId7" Type="http://schemas.openxmlformats.org/officeDocument/2006/relationships/hyperlink" Target="https://docs.google.com/document/d/1o6kEgCKLn3cyIm2hehhhSTIk7yRTd0C3zx49JS4wwCI/mobilebasic?fbclid=IwAR0iMx8UXwB-G4BSLRYCmOwP32XDIsK5mr6240DtgZp_nBt98Fej-lQcdmI" TargetMode="External"/><Relationship Id="rId8" Type="http://schemas.openxmlformats.org/officeDocument/2006/relationships/hyperlink" Target="https://docs.google.com/document/d/1hOQrtB3ae-Vbc_roGNRiKUncXjViA61xWQKbWWev5Bk/mobilebasic?fbclid=IwAR2rrK3giB3zW_RxpKR0FzJDC956LH91a5Mb-bOhPdBS1JVUo7jRPclqtw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